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</w:t>
      </w:r>
      <w:r>
        <w:t xml:space="preserve">стровым номером 54:13:025320:54</w:t>
      </w:r>
      <w:r>
        <w:t xml:space="preserve"> в </w:t>
      </w:r>
      <w:r>
        <w:t xml:space="preserve">Краснозерском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</w:t>
      </w:r>
      <w:r>
        <w:t xml:space="preserve">пунктом 9</w:t>
      </w:r>
      <w:r>
        <w:t xml:space="preserve"> части 1 статьи 7</w:t>
      </w:r>
      <w:r>
        <w:t xml:space="preserve">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Краснозерского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другую, </w:t>
      </w:r>
      <w:r>
        <w:t xml:space="preserve">для </w:t>
      </w:r>
      <w:r>
        <w:t xml:space="preserve">размещения площадки для сбора и вывоза твердых бытовых отходов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54:13:025320:54</w:t>
      </w:r>
      <w:r>
        <w:t xml:space="preserve">, </w:t>
      </w:r>
      <w:r>
        <w:t xml:space="preserve">местоположение</w:t>
      </w:r>
      <w:r>
        <w:t xml:space="preserve">: </w:t>
      </w:r>
      <w:r/>
      <w:r>
        <w:t xml:space="preserve">Местоположение установлено относительно ориентира, расположенного за пределами участка.Ориентир - </w:t>
      </w:r>
      <w:r>
        <w:t xml:space="preserve">южная граница п. Садовый.Участок находится примерно в 550 метрах, по направлению на юг от</w:t>
      </w:r>
      <w:r/>
      <w:r/>
      <w:r>
        <w:t xml:space="preserve">ориентира. Почтовый адрес ориентира: обл. Новосибирская, р-н Краснозерский, МО Садовского </w:t>
      </w:r>
      <w:r/>
      <w:r/>
      <w:r>
        <w:t xml:space="preserve">сельсовета.</w:t>
      </w:r>
      <w:r>
        <w:t xml:space="preserve">, площадью 67700</w:t>
      </w:r>
      <w:r>
        <w:t xml:space="preserve"> кв.м.</w:t>
      </w:r>
      <w:r/>
      <w:r/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Ю.О. Воробьёва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2386029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vyuo@NSO.LOC</cp:lastModifiedBy>
  <cp:revision>7</cp:revision>
  <dcterms:created xsi:type="dcterms:W3CDTF">2024-07-22T08:54:00Z</dcterms:created>
  <dcterms:modified xsi:type="dcterms:W3CDTF">2026-01-27T01:57:31Z</dcterms:modified>
  <cp:version>1048576</cp:version>
</cp:coreProperties>
</file>